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FE0" w:rsidRPr="009573F8" w:rsidRDefault="00437FE0" w:rsidP="00437FE0">
      <w:pPr>
        <w:pStyle w:val="Header"/>
        <w:jc w:val="right"/>
        <w:rPr>
          <w:rFonts w:ascii="Times New Roman" w:hAnsi="Times New Roman"/>
          <w:i/>
          <w:lang w:val="hu-HU"/>
        </w:rPr>
      </w:pPr>
      <w:r w:rsidRPr="009573F8">
        <w:rPr>
          <w:rFonts w:ascii="Times New Roman" w:hAnsi="Times New Roman"/>
          <w:i/>
          <w:lang w:val="hu-HU"/>
        </w:rPr>
        <w:t>Original hongrois</w:t>
      </w:r>
    </w:p>
    <w:p w:rsidR="00437FE0" w:rsidRPr="009573F8" w:rsidRDefault="00437FE0" w:rsidP="00437FE0">
      <w:pPr>
        <w:pStyle w:val="Header"/>
        <w:jc w:val="right"/>
        <w:rPr>
          <w:rFonts w:ascii="Times New Roman" w:hAnsi="Times New Roman"/>
          <w:i/>
          <w:lang w:val="fr-CH"/>
        </w:rPr>
      </w:pPr>
      <w:r w:rsidRPr="009573F8">
        <w:rPr>
          <w:rFonts w:ascii="Times New Roman" w:hAnsi="Times New Roman"/>
          <w:i/>
          <w:lang w:val="hu-HU"/>
        </w:rPr>
        <w:t>Traduction du russe</w:t>
      </w: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9573F8" w:rsidP="00571BA5">
      <w:pPr>
        <w:jc w:val="center"/>
        <w:rPr>
          <w:rFonts w:ascii="Times New Roman" w:hAnsi="Times New Roman"/>
          <w:b/>
          <w:sz w:val="24"/>
          <w:szCs w:val="24"/>
          <w:lang w:val="fr-CH"/>
        </w:rPr>
      </w:pPr>
      <w:r w:rsidRPr="00D514F7">
        <w:rPr>
          <w:rFonts w:ascii="Times New Roman" w:hAnsi="Times New Roman"/>
          <w:b/>
          <w:sz w:val="24"/>
          <w:szCs w:val="24"/>
          <w:lang w:val="fr-CH"/>
        </w:rPr>
        <w:t xml:space="preserve">Information des autorités compétentes de Hongrie au sujet de l’interruption </w:t>
      </w:r>
    </w:p>
    <w:p w:rsidR="009573F8" w:rsidRPr="00D514F7" w:rsidRDefault="009573F8" w:rsidP="00571BA5">
      <w:pPr>
        <w:jc w:val="center"/>
        <w:rPr>
          <w:rFonts w:ascii="Times New Roman" w:hAnsi="Times New Roman"/>
          <w:b/>
          <w:sz w:val="24"/>
          <w:szCs w:val="24"/>
          <w:lang w:val="fr-CH"/>
        </w:rPr>
      </w:pPr>
      <w:proofErr w:type="gramStart"/>
      <w:r w:rsidRPr="00D514F7">
        <w:rPr>
          <w:rFonts w:ascii="Times New Roman" w:hAnsi="Times New Roman"/>
          <w:b/>
          <w:sz w:val="24"/>
          <w:szCs w:val="24"/>
          <w:lang w:val="fr-CH"/>
        </w:rPr>
        <w:t>de</w:t>
      </w:r>
      <w:proofErr w:type="gramEnd"/>
      <w:r w:rsidRPr="00D514F7">
        <w:rPr>
          <w:rFonts w:ascii="Times New Roman" w:hAnsi="Times New Roman"/>
          <w:b/>
          <w:sz w:val="24"/>
          <w:szCs w:val="24"/>
          <w:lang w:val="fr-CH"/>
        </w:rPr>
        <w:t xml:space="preserve"> la navigation en raison d’un a</w:t>
      </w:r>
      <w:bookmarkStart w:id="0" w:name="_GoBack"/>
      <w:bookmarkEnd w:id="0"/>
      <w:r w:rsidRPr="00D514F7">
        <w:rPr>
          <w:rFonts w:ascii="Times New Roman" w:hAnsi="Times New Roman"/>
          <w:b/>
          <w:sz w:val="24"/>
          <w:szCs w:val="24"/>
          <w:lang w:val="fr-CH"/>
        </w:rPr>
        <w:t>ccident avec un bateau à Budapest</w:t>
      </w: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Par la présente, nous informons le Secrétari</w:t>
      </w:r>
      <w:r w:rsidR="00D514F7" w:rsidRPr="00D514F7">
        <w:rPr>
          <w:rFonts w:ascii="Times New Roman" w:hAnsi="Times New Roman"/>
          <w:sz w:val="24"/>
          <w:szCs w:val="24"/>
          <w:lang w:val="fr-CH"/>
        </w:rPr>
        <w:t>a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t au sujet d’un événement ayant eu lieu hier (29 mai 2019) à 21 h 05 au km </w:t>
      </w:r>
      <w:r w:rsidRPr="00D514F7">
        <w:rPr>
          <w:rFonts w:ascii="Times New Roman" w:hAnsi="Times New Roman"/>
          <w:sz w:val="24"/>
          <w:szCs w:val="24"/>
          <w:lang w:val="fr-CH"/>
        </w:rPr>
        <w:t>1648,75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 de Danube dans la zone du pont</w:t>
      </w:r>
      <w:r w:rsidR="00D514F7" w:rsidRPr="00D514F7">
        <w:rPr>
          <w:rFonts w:ascii="Times New Roman" w:hAnsi="Times New Roman"/>
          <w:sz w:val="24"/>
          <w:szCs w:val="24"/>
          <w:lang w:val="fr-CH"/>
        </w:rPr>
        <w:t xml:space="preserve"> Margit, de la manière suivante.</w:t>
      </w: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571BA5">
      <w:pPr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L’interruption totale de la navigation entre le pont Margit et le pont-autoroute Sud M0, annoncée hier soir</w:t>
      </w:r>
      <w:r w:rsidR="00D514F7" w:rsidRPr="00D514F7">
        <w:rPr>
          <w:rFonts w:ascii="Times New Roman" w:hAnsi="Times New Roman"/>
          <w:sz w:val="24"/>
          <w:szCs w:val="24"/>
          <w:lang w:val="fr-CH"/>
        </w:rPr>
        <w:t>,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 a été annulée ce matin à 8 h 30. A sa place, sont en vigueur jusqu’à leur abrogat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>ion, les restrictions suivantes.</w:t>
      </w:r>
    </w:p>
    <w:p w:rsidR="00571BA5" w:rsidRPr="00D514F7" w:rsidRDefault="00571BA5" w:rsidP="00571BA5">
      <w:pPr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571BA5">
      <w:pPr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 xml:space="preserve">Pour tous les bateaux à marchandises </w:t>
      </w:r>
      <w:r w:rsidRPr="00D514F7">
        <w:rPr>
          <w:rFonts w:ascii="Times New Roman" w:hAnsi="Times New Roman"/>
          <w:sz w:val="24"/>
          <w:szCs w:val="24"/>
          <w:u w:val="single"/>
          <w:lang w:val="fr-CH"/>
        </w:rPr>
        <w:t>du km 1653 du Danube au km 1642 du Danube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 est en vigueur une interruption de la navigation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>.</w:t>
      </w:r>
    </w:p>
    <w:p w:rsidR="00571BA5" w:rsidRPr="00D514F7" w:rsidRDefault="00571BA5" w:rsidP="00571BA5">
      <w:pPr>
        <w:jc w:val="both"/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D514F7">
      <w:pPr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 xml:space="preserve">Sur le bras du Danube contournant 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l’île Margit </w:t>
      </w:r>
      <w:r w:rsidR="00D514F7">
        <w:rPr>
          <w:rFonts w:ascii="Times New Roman" w:hAnsi="Times New Roman"/>
          <w:sz w:val="24"/>
          <w:szCs w:val="24"/>
          <w:lang w:val="fr-CH"/>
        </w:rPr>
        <w:t>du cô</w:t>
      </w:r>
      <w:r w:rsidRPr="00D514F7">
        <w:rPr>
          <w:rFonts w:ascii="Times New Roman" w:hAnsi="Times New Roman"/>
          <w:sz w:val="24"/>
          <w:szCs w:val="24"/>
          <w:lang w:val="fr-CH"/>
        </w:rPr>
        <w:t>té de Buda, la circulation de bateaux à passagers est autorisée dans les deux sens, dans les conditions suivantes:</w:t>
      </w:r>
    </w:p>
    <w:p w:rsidR="009573F8" w:rsidRPr="00D514F7" w:rsidRDefault="009573F8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571BA5" w:rsidP="009573F8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S</w:t>
      </w:r>
      <w:r w:rsidR="009573F8" w:rsidRPr="00D514F7">
        <w:rPr>
          <w:rFonts w:ascii="Times New Roman" w:hAnsi="Times New Roman"/>
          <w:sz w:val="24"/>
          <w:szCs w:val="24"/>
          <w:lang w:val="fr-CH"/>
        </w:rPr>
        <w:t>ur le secte</w:t>
      </w:r>
      <w:r w:rsidR="00D514F7">
        <w:rPr>
          <w:rFonts w:ascii="Times New Roman" w:hAnsi="Times New Roman"/>
          <w:sz w:val="24"/>
          <w:szCs w:val="24"/>
          <w:lang w:val="fr-CH"/>
        </w:rPr>
        <w:t>ur du bras situé du cô</w:t>
      </w:r>
      <w:r w:rsidR="009573F8" w:rsidRPr="00D514F7">
        <w:rPr>
          <w:rFonts w:ascii="Times New Roman" w:hAnsi="Times New Roman"/>
          <w:sz w:val="24"/>
          <w:szCs w:val="24"/>
          <w:lang w:val="fr-CH"/>
        </w:rPr>
        <w:t>té de Buda, le croisement est interdit.</w:t>
      </w:r>
    </w:p>
    <w:p w:rsidR="009573F8" w:rsidRPr="00D514F7" w:rsidRDefault="009573F8" w:rsidP="009573F8">
      <w:pPr>
        <w:pStyle w:val="ListParagraph"/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D514F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Si un bateau circulant vers l’aval se trouve sur ce secteur, tous les bateaux montants doivent attendre en aval de la marque du km 1648,0 devant le pont Margit.</w:t>
      </w:r>
    </w:p>
    <w:p w:rsidR="00571BA5" w:rsidRPr="00D514F7" w:rsidRDefault="00571BA5" w:rsidP="00D514F7">
      <w:pPr>
        <w:pStyle w:val="ListParagraph"/>
        <w:jc w:val="both"/>
        <w:rPr>
          <w:rFonts w:ascii="Times New Roman" w:hAnsi="Times New Roman"/>
          <w:sz w:val="24"/>
          <w:szCs w:val="24"/>
          <w:lang w:val="fr-CH"/>
        </w:rPr>
      </w:pPr>
    </w:p>
    <w:p w:rsidR="009573F8" w:rsidRPr="00D514F7" w:rsidRDefault="009573F8" w:rsidP="00D514F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 xml:space="preserve">En cas d’existence de bateaux montants, tous les bateaux avalants doivent attendre en amont de la marque 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>du km 16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>53,5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 xml:space="preserve"> </w:t>
      </w:r>
      <w:r w:rsidR="00D514F7">
        <w:rPr>
          <w:rFonts w:ascii="Times New Roman" w:hAnsi="Times New Roman"/>
          <w:sz w:val="24"/>
          <w:szCs w:val="24"/>
          <w:lang w:val="fr-CH"/>
        </w:rPr>
        <w:t>d</w:t>
      </w:r>
      <w:r w:rsidR="00571BA5" w:rsidRPr="00D514F7">
        <w:rPr>
          <w:rFonts w:ascii="Times New Roman" w:hAnsi="Times New Roman"/>
          <w:sz w:val="24"/>
          <w:szCs w:val="24"/>
          <w:lang w:val="fr-CH"/>
        </w:rPr>
        <w:t>u Danube.</w:t>
      </w:r>
    </w:p>
    <w:p w:rsidR="00571BA5" w:rsidRPr="00D514F7" w:rsidRDefault="00571BA5" w:rsidP="00D514F7">
      <w:pPr>
        <w:pStyle w:val="ListParagraph"/>
        <w:jc w:val="both"/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 w:rsidP="00D514F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Le passage des bateaux est régulé par radio NAVINFO. Il convient que les conducteurs de bateau donnent suite aux indications du chef de service.</w:t>
      </w:r>
    </w:p>
    <w:p w:rsidR="00571BA5" w:rsidRPr="00D514F7" w:rsidRDefault="00571BA5" w:rsidP="009573F8">
      <w:pPr>
        <w:pStyle w:val="ListParagraph"/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 w:rsidP="00571BA5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 xml:space="preserve">La circulation des bateaux sur le bras situé du côté </w:t>
      </w:r>
      <w:r w:rsidR="00D514F7">
        <w:rPr>
          <w:rFonts w:ascii="Times New Roman" w:hAnsi="Times New Roman"/>
          <w:sz w:val="24"/>
          <w:szCs w:val="24"/>
          <w:lang w:val="fr-CH"/>
        </w:rPr>
        <w:t>de P</w:t>
      </w:r>
      <w:r w:rsidRPr="00D514F7">
        <w:rPr>
          <w:rFonts w:ascii="Times New Roman" w:hAnsi="Times New Roman"/>
          <w:sz w:val="24"/>
          <w:szCs w:val="24"/>
          <w:lang w:val="fr-CH"/>
        </w:rPr>
        <w:t>est est interdite. A partir des trois ports situés en amont du pont Margit, les bateaux peuvent se diriger ve</w:t>
      </w:r>
      <w:r w:rsidR="00D514F7">
        <w:rPr>
          <w:rFonts w:ascii="Times New Roman" w:hAnsi="Times New Roman"/>
          <w:sz w:val="24"/>
          <w:szCs w:val="24"/>
          <w:lang w:val="fr-CH"/>
        </w:rPr>
        <w:t>r</w:t>
      </w:r>
      <w:r w:rsidRPr="00D514F7">
        <w:rPr>
          <w:rFonts w:ascii="Times New Roman" w:hAnsi="Times New Roman"/>
          <w:sz w:val="24"/>
          <w:szCs w:val="24"/>
          <w:lang w:val="fr-CH"/>
        </w:rPr>
        <w:t xml:space="preserve">s l’amont avec précaution, </w:t>
      </w:r>
      <w:r w:rsidR="00D514F7">
        <w:rPr>
          <w:rFonts w:ascii="Times New Roman" w:hAnsi="Times New Roman"/>
          <w:sz w:val="24"/>
          <w:szCs w:val="24"/>
          <w:lang w:val="fr-CH"/>
        </w:rPr>
        <w:t>s</w:t>
      </w:r>
      <w:r w:rsidRPr="00D514F7">
        <w:rPr>
          <w:rFonts w:ascii="Times New Roman" w:hAnsi="Times New Roman"/>
          <w:sz w:val="24"/>
          <w:szCs w:val="24"/>
          <w:lang w:val="fr-CH"/>
        </w:rPr>
        <w:t>ans pouvoir toutefois revenir dans ces ports avant d’avoir reçu d’autres indications.</w:t>
      </w:r>
    </w:p>
    <w:p w:rsidR="00571BA5" w:rsidRPr="00D514F7" w:rsidRDefault="00571BA5" w:rsidP="00571BA5">
      <w:pPr>
        <w:pStyle w:val="ListParagraph"/>
        <w:ind w:left="0"/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 w:rsidP="00571BA5">
      <w:pPr>
        <w:pStyle w:val="ListParagraph"/>
        <w:ind w:left="0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Nous vous informerons des modifications relatives aux restrictions susdites.</w:t>
      </w:r>
    </w:p>
    <w:p w:rsidR="00571BA5" w:rsidRPr="00D514F7" w:rsidRDefault="00571BA5" w:rsidP="00571BA5">
      <w:pPr>
        <w:pStyle w:val="ListParagraph"/>
        <w:ind w:left="0"/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 w:rsidP="00571BA5">
      <w:pPr>
        <w:pStyle w:val="ListParagraph"/>
        <w:ind w:left="0"/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Respectueusement,</w:t>
      </w:r>
    </w:p>
    <w:p w:rsidR="00571BA5" w:rsidRPr="00D514F7" w:rsidRDefault="00571BA5" w:rsidP="00571BA5">
      <w:pPr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 w:rsidP="00571BA5">
      <w:pPr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>Gyula Jung</w:t>
      </w:r>
    </w:p>
    <w:p w:rsidR="00571BA5" w:rsidRPr="00D514F7" w:rsidRDefault="00571BA5" w:rsidP="00571BA5">
      <w:pPr>
        <w:rPr>
          <w:rFonts w:ascii="Times New Roman" w:hAnsi="Times New Roman"/>
          <w:sz w:val="24"/>
          <w:szCs w:val="24"/>
          <w:lang w:val="fr-CH"/>
        </w:rPr>
      </w:pPr>
      <w:r w:rsidRPr="00D514F7">
        <w:rPr>
          <w:rFonts w:ascii="Times New Roman" w:hAnsi="Times New Roman"/>
          <w:sz w:val="24"/>
          <w:szCs w:val="24"/>
          <w:lang w:val="fr-CH"/>
        </w:rPr>
        <w:t xml:space="preserve">Chef de section </w:t>
      </w:r>
      <w:proofErr w:type="spellStart"/>
      <w:r w:rsidRPr="00D514F7">
        <w:rPr>
          <w:rFonts w:ascii="Times New Roman" w:hAnsi="Times New Roman"/>
          <w:sz w:val="24"/>
          <w:szCs w:val="24"/>
          <w:lang w:val="fr-CH"/>
        </w:rPr>
        <w:t>a.i</w:t>
      </w:r>
      <w:proofErr w:type="spellEnd"/>
      <w:r w:rsidRPr="00D514F7">
        <w:rPr>
          <w:rFonts w:ascii="Times New Roman" w:hAnsi="Times New Roman"/>
          <w:sz w:val="24"/>
          <w:szCs w:val="24"/>
          <w:lang w:val="fr-CH"/>
        </w:rPr>
        <w:t>.</w:t>
      </w:r>
    </w:p>
    <w:p w:rsidR="00571BA5" w:rsidRPr="00D514F7" w:rsidRDefault="00571BA5" w:rsidP="009573F8">
      <w:pPr>
        <w:rPr>
          <w:rFonts w:ascii="Times New Roman" w:hAnsi="Times New Roman"/>
          <w:sz w:val="24"/>
          <w:szCs w:val="24"/>
          <w:lang w:val="fr-CH"/>
        </w:rPr>
      </w:pPr>
    </w:p>
    <w:p w:rsidR="00571BA5" w:rsidRPr="00D514F7" w:rsidRDefault="00571BA5">
      <w:pPr>
        <w:rPr>
          <w:rFonts w:ascii="Times New Roman" w:hAnsi="Times New Roman"/>
          <w:sz w:val="24"/>
          <w:szCs w:val="24"/>
          <w:lang w:val="fr-CH"/>
        </w:rPr>
      </w:pPr>
    </w:p>
    <w:sectPr w:rsidR="00571BA5" w:rsidRPr="00D514F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7E8" w:rsidRDefault="000957E8" w:rsidP="009573F8">
      <w:r>
        <w:separator/>
      </w:r>
    </w:p>
  </w:endnote>
  <w:endnote w:type="continuationSeparator" w:id="0">
    <w:p w:rsidR="000957E8" w:rsidRDefault="000957E8" w:rsidP="0095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7E8" w:rsidRDefault="000957E8" w:rsidP="009573F8">
      <w:r>
        <w:separator/>
      </w:r>
    </w:p>
  </w:footnote>
  <w:footnote w:type="continuationSeparator" w:id="0">
    <w:p w:rsidR="000957E8" w:rsidRDefault="000957E8" w:rsidP="00957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FE0" w:rsidRPr="00437FE0" w:rsidRDefault="00437FE0" w:rsidP="00437FE0">
    <w:pPr>
      <w:pStyle w:val="Header"/>
      <w:jc w:val="right"/>
      <w:rPr>
        <w:rFonts w:ascii="Times New Roman" w:hAnsi="Times New Roman"/>
        <w:b/>
        <w:i/>
        <w:sz w:val="24"/>
        <w:szCs w:val="24"/>
        <w:lang w:val="fr-CH"/>
      </w:rPr>
    </w:pPr>
    <w:r w:rsidRPr="00437FE0">
      <w:rPr>
        <w:rFonts w:ascii="Times New Roman" w:hAnsi="Times New Roman"/>
        <w:b/>
        <w:i/>
        <w:sz w:val="24"/>
        <w:szCs w:val="24"/>
        <w:lang w:val="fr-CH"/>
      </w:rPr>
      <w:t>Annexe à la lettre N</w:t>
    </w:r>
    <w:r w:rsidRPr="00437FE0">
      <w:rPr>
        <w:rFonts w:ascii="Times New Roman" w:hAnsi="Times New Roman"/>
        <w:b/>
        <w:i/>
        <w:sz w:val="24"/>
        <w:szCs w:val="24"/>
        <w:vertAlign w:val="superscript"/>
        <w:lang w:val="fr-CH"/>
      </w:rPr>
      <w:t>o</w:t>
    </w:r>
    <w:r w:rsidRPr="00437FE0">
      <w:rPr>
        <w:rFonts w:ascii="Times New Roman" w:hAnsi="Times New Roman"/>
        <w:b/>
        <w:i/>
        <w:sz w:val="24"/>
        <w:szCs w:val="24"/>
        <w:lang w:val="fr-CH"/>
      </w:rPr>
      <w:t xml:space="preserve"> CD 128/V-2019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059C5"/>
    <w:multiLevelType w:val="hybridMultilevel"/>
    <w:tmpl w:val="07243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07239"/>
    <w:multiLevelType w:val="multilevel"/>
    <w:tmpl w:val="AF5A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F8"/>
    <w:rsid w:val="000957E8"/>
    <w:rsid w:val="000C38F0"/>
    <w:rsid w:val="001D7DE4"/>
    <w:rsid w:val="001F5E70"/>
    <w:rsid w:val="002074F8"/>
    <w:rsid w:val="0043147B"/>
    <w:rsid w:val="00437FE0"/>
    <w:rsid w:val="00571BA5"/>
    <w:rsid w:val="009573F8"/>
    <w:rsid w:val="00960D6A"/>
    <w:rsid w:val="00C449B2"/>
    <w:rsid w:val="00D245D2"/>
    <w:rsid w:val="00D514F7"/>
    <w:rsid w:val="00E4240D"/>
    <w:rsid w:val="00E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0E7C8-D2D8-4594-ADE3-71F31BE8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3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73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573F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73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3F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573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3F8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957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Homonnai   Andrea</dc:creator>
  <cp:keywords/>
  <dc:description/>
  <cp:lastModifiedBy>Homonnai   Andrea</cp:lastModifiedBy>
  <cp:revision>3</cp:revision>
  <cp:lastPrinted>2019-05-30T14:16:00Z</cp:lastPrinted>
  <dcterms:created xsi:type="dcterms:W3CDTF">2019-05-30T14:02:00Z</dcterms:created>
  <dcterms:modified xsi:type="dcterms:W3CDTF">2019-05-30T14:30:00Z</dcterms:modified>
</cp:coreProperties>
</file>